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EB76" w14:textId="77777777" w:rsidR="006C2D3B" w:rsidRPr="006C2D3B" w:rsidRDefault="006C2D3B" w:rsidP="006C2D3B">
      <w:pPr>
        <w:spacing w:before="100" w:beforeAutospacing="1" w:after="100" w:afterAutospacing="1" w:line="240" w:lineRule="auto"/>
        <w:outlineLvl w:val="1"/>
        <w:rPr>
          <w:rFonts w:ascii="Times New Roman" w:eastAsia="Times New Roman" w:hAnsi="Times New Roman" w:cs="Times New Roman"/>
          <w:color w:val="000000"/>
          <w:sz w:val="27"/>
          <w:szCs w:val="27"/>
        </w:rPr>
      </w:pPr>
      <w:r w:rsidRPr="006C2D3B">
        <w:rPr>
          <w:rFonts w:ascii="Verdana" w:eastAsia="Times New Roman" w:hAnsi="Verdana" w:cs="Times New Roman"/>
          <w:b/>
          <w:bCs/>
          <w:color w:val="000000"/>
          <w:sz w:val="36"/>
          <w:szCs w:val="36"/>
        </w:rPr>
        <w:t>Tenure-Track Faculty</w:t>
      </w:r>
      <w:r w:rsidR="001D5D1E">
        <w:rPr>
          <w:rFonts w:ascii="Verdana" w:eastAsia="Times New Roman" w:hAnsi="Verdana" w:cs="Times New Roman"/>
          <w:b/>
          <w:bCs/>
          <w:color w:val="000000"/>
          <w:sz w:val="36"/>
          <w:szCs w:val="36"/>
        </w:rPr>
        <w:t xml:space="preserve"> or Tenure with Initial Appointment</w:t>
      </w:r>
      <w:r>
        <w:rPr>
          <w:rFonts w:ascii="Verdana" w:eastAsia="Times New Roman" w:hAnsi="Verdana" w:cs="Times New Roman"/>
          <w:b/>
          <w:bCs/>
          <w:color w:val="000000"/>
          <w:sz w:val="36"/>
          <w:szCs w:val="36"/>
        </w:rPr>
        <w:t xml:space="preserve"> - </w:t>
      </w:r>
      <w:r w:rsidRPr="006C2D3B">
        <w:rPr>
          <w:rFonts w:ascii="Times New Roman" w:eastAsia="Times New Roman" w:hAnsi="Times New Roman" w:cs="Times New Roman"/>
          <w:color w:val="000000"/>
          <w:sz w:val="27"/>
          <w:szCs w:val="27"/>
        </w:rPr>
        <w:t>for Initial Appointment</w:t>
      </w:r>
    </w:p>
    <w:p w14:paraId="4C0FD619" w14:textId="77777777" w:rsidR="006C2D3B" w:rsidRPr="006C2D3B" w:rsidRDefault="006C2D3B" w:rsidP="006C2D3B">
      <w:pPr>
        <w:spacing w:before="100" w:beforeAutospacing="1" w:after="100" w:afterAutospacing="1" w:line="240" w:lineRule="auto"/>
        <w:outlineLvl w:val="2"/>
        <w:rPr>
          <w:rFonts w:ascii="Verdana" w:eastAsia="Times New Roman" w:hAnsi="Verdana" w:cs="Times New Roman"/>
          <w:b/>
          <w:bCs/>
          <w:color w:val="000000"/>
          <w:sz w:val="27"/>
          <w:szCs w:val="27"/>
        </w:rPr>
      </w:pPr>
      <w:r w:rsidRPr="006C2D3B">
        <w:rPr>
          <w:rFonts w:ascii="Verdana" w:eastAsia="Times New Roman" w:hAnsi="Verdana" w:cs="Times New Roman"/>
          <w:b/>
          <w:bCs/>
          <w:color w:val="000000"/>
          <w:sz w:val="27"/>
          <w:szCs w:val="27"/>
        </w:rPr>
        <w:t>Model Appointment Letter</w:t>
      </w:r>
    </w:p>
    <w:p w14:paraId="16956652" w14:textId="4FE8CE4D"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Date</w:t>
      </w:r>
    </w:p>
    <w:p w14:paraId="7C8322DD" w14:textId="0DE284A2"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 xml:space="preserve">Dear </w:t>
      </w:r>
      <w:r w:rsidR="000E0EE0" w:rsidRPr="000E0EE0">
        <w:rPr>
          <w:rFonts w:ascii="Times New Roman" w:eastAsia="Times New Roman" w:hAnsi="Times New Roman" w:cs="Times New Roman"/>
          <w:b/>
          <w:color w:val="000000"/>
          <w:sz w:val="27"/>
          <w:szCs w:val="27"/>
        </w:rPr>
        <w:t>(Name)</w:t>
      </w:r>
      <w:r w:rsidR="000E0EE0">
        <w:rPr>
          <w:rFonts w:ascii="Times New Roman" w:eastAsia="Times New Roman" w:hAnsi="Times New Roman" w:cs="Times New Roman"/>
          <w:color w:val="000000"/>
          <w:sz w:val="27"/>
          <w:szCs w:val="27"/>
        </w:rPr>
        <w:t>:</w:t>
      </w:r>
    </w:p>
    <w:p w14:paraId="4DDD78A3" w14:textId="72880B3F" w:rsidR="00D91EAE" w:rsidRDefault="006C2D3B" w:rsidP="00DE1A35">
      <w:pPr>
        <w:spacing w:before="100" w:beforeAutospacing="1" w:after="480"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It is my pleasure to welcome you to the faculty in the </w:t>
      </w:r>
      <w:r w:rsidRPr="006C2D3B">
        <w:rPr>
          <w:rFonts w:ascii="Arial" w:eastAsia="Times New Roman" w:hAnsi="Arial" w:cs="Arial"/>
          <w:b/>
          <w:bCs/>
          <w:color w:val="000000"/>
          <w:sz w:val="27"/>
          <w:szCs w:val="27"/>
          <w:u w:val="single"/>
        </w:rPr>
        <w:t>(Name of Department/</w:t>
      </w:r>
      <w:r w:rsidR="00B359BD">
        <w:rPr>
          <w:rFonts w:ascii="Arial" w:eastAsia="Times New Roman" w:hAnsi="Arial" w:cs="Arial"/>
          <w:b/>
          <w:bCs/>
          <w:color w:val="000000"/>
          <w:sz w:val="27"/>
          <w:szCs w:val="27"/>
          <w:u w:val="single"/>
        </w:rPr>
        <w:t>College</w:t>
      </w:r>
      <w:r w:rsidRPr="006C2D3B">
        <w:rPr>
          <w:rFonts w:ascii="Arial" w:eastAsia="Times New Roman" w:hAnsi="Arial" w:cs="Arial"/>
          <w:b/>
          <w:bCs/>
          <w:color w:val="000000"/>
          <w:sz w:val="27"/>
          <w:szCs w:val="27"/>
          <w:u w:val="single"/>
        </w:rPr>
        <w:t>)</w:t>
      </w:r>
      <w:r w:rsidRPr="006C2D3B">
        <w:rPr>
          <w:rFonts w:ascii="Times New Roman" w:eastAsia="Times New Roman" w:hAnsi="Times New Roman" w:cs="Times New Roman"/>
          <w:color w:val="000000"/>
          <w:sz w:val="27"/>
          <w:szCs w:val="27"/>
        </w:rPr>
        <w:t> at Michigan Technological University. I am pleased to offer you an appointment as a tenure-track </w:t>
      </w:r>
      <w:r w:rsidRPr="006C2D3B">
        <w:rPr>
          <w:rFonts w:ascii="Arial" w:eastAsia="Times New Roman" w:hAnsi="Arial" w:cs="Arial"/>
          <w:b/>
          <w:bCs/>
          <w:color w:val="000000"/>
          <w:sz w:val="27"/>
          <w:szCs w:val="27"/>
          <w:u w:val="single"/>
        </w:rPr>
        <w:t>(rank)</w:t>
      </w:r>
      <w:r w:rsidRPr="006C2D3B">
        <w:rPr>
          <w:rFonts w:ascii="Times New Roman" w:eastAsia="Times New Roman" w:hAnsi="Times New Roman" w:cs="Times New Roman"/>
          <w:color w:val="000000"/>
          <w:sz w:val="27"/>
          <w:szCs w:val="27"/>
        </w:rPr>
        <w:t> for the two academic years 20</w:t>
      </w:r>
      <w:r w:rsidR="003050F5">
        <w:rPr>
          <w:rFonts w:ascii="Times New Roman" w:eastAsia="Times New Roman" w:hAnsi="Times New Roman" w:cs="Times New Roman"/>
          <w:color w:val="000000"/>
          <w:sz w:val="27"/>
          <w:szCs w:val="27"/>
        </w:rPr>
        <w:t>2</w:t>
      </w:r>
      <w:r w:rsidR="00E56F3F">
        <w:rPr>
          <w:rFonts w:ascii="Times New Roman" w:eastAsia="Times New Roman" w:hAnsi="Times New Roman" w:cs="Times New Roman"/>
          <w:color w:val="000000"/>
          <w:sz w:val="27"/>
          <w:szCs w:val="27"/>
        </w:rPr>
        <w:t>4</w:t>
      </w:r>
      <w:r w:rsidRPr="006C2D3B">
        <w:rPr>
          <w:rFonts w:ascii="Times New Roman" w:eastAsia="Times New Roman" w:hAnsi="Times New Roman" w:cs="Times New Roman"/>
          <w:color w:val="000000"/>
          <w:sz w:val="27"/>
          <w:szCs w:val="27"/>
        </w:rPr>
        <w:t>-20</w:t>
      </w:r>
      <w:r w:rsidR="00DE1A35">
        <w:rPr>
          <w:rFonts w:ascii="Times New Roman" w:eastAsia="Times New Roman" w:hAnsi="Times New Roman" w:cs="Times New Roman"/>
          <w:color w:val="000000"/>
          <w:sz w:val="27"/>
          <w:szCs w:val="27"/>
        </w:rPr>
        <w:t>2</w:t>
      </w:r>
      <w:r w:rsidR="00E56F3F">
        <w:rPr>
          <w:rFonts w:ascii="Times New Roman" w:eastAsia="Times New Roman" w:hAnsi="Times New Roman" w:cs="Times New Roman"/>
          <w:color w:val="000000"/>
          <w:sz w:val="27"/>
          <w:szCs w:val="27"/>
        </w:rPr>
        <w:t>5</w:t>
      </w:r>
      <w:r w:rsidRPr="006C2D3B">
        <w:rPr>
          <w:rFonts w:ascii="Times New Roman" w:eastAsia="Times New Roman" w:hAnsi="Times New Roman" w:cs="Times New Roman"/>
          <w:color w:val="000000"/>
          <w:sz w:val="27"/>
          <w:szCs w:val="27"/>
        </w:rPr>
        <w:t xml:space="preserve"> and 20</w:t>
      </w:r>
      <w:r w:rsidR="00DE1A35">
        <w:rPr>
          <w:rFonts w:ascii="Times New Roman" w:eastAsia="Times New Roman" w:hAnsi="Times New Roman" w:cs="Times New Roman"/>
          <w:color w:val="000000"/>
          <w:sz w:val="27"/>
          <w:szCs w:val="27"/>
        </w:rPr>
        <w:t>2</w:t>
      </w:r>
      <w:r w:rsidR="00E56F3F">
        <w:rPr>
          <w:rFonts w:ascii="Times New Roman" w:eastAsia="Times New Roman" w:hAnsi="Times New Roman" w:cs="Times New Roman"/>
          <w:color w:val="000000"/>
          <w:sz w:val="27"/>
          <w:szCs w:val="27"/>
        </w:rPr>
        <w:t>5</w:t>
      </w:r>
      <w:r w:rsidR="00DE1A35">
        <w:rPr>
          <w:rFonts w:ascii="Times New Roman" w:eastAsia="Times New Roman" w:hAnsi="Times New Roman" w:cs="Times New Roman"/>
          <w:color w:val="000000"/>
          <w:sz w:val="27"/>
          <w:szCs w:val="27"/>
        </w:rPr>
        <w:t>-</w:t>
      </w:r>
      <w:r w:rsidRPr="006C2D3B">
        <w:rPr>
          <w:rFonts w:ascii="Times New Roman" w:eastAsia="Times New Roman" w:hAnsi="Times New Roman" w:cs="Times New Roman"/>
          <w:color w:val="000000"/>
          <w:sz w:val="27"/>
          <w:szCs w:val="27"/>
        </w:rPr>
        <w:t>20</w:t>
      </w:r>
      <w:r w:rsidR="00DE1A35">
        <w:rPr>
          <w:rFonts w:ascii="Times New Roman" w:eastAsia="Times New Roman" w:hAnsi="Times New Roman" w:cs="Times New Roman"/>
          <w:color w:val="000000"/>
          <w:sz w:val="27"/>
          <w:szCs w:val="27"/>
        </w:rPr>
        <w:t>2</w:t>
      </w:r>
      <w:r w:rsidR="00E56F3F">
        <w:rPr>
          <w:rFonts w:ascii="Times New Roman" w:eastAsia="Times New Roman" w:hAnsi="Times New Roman" w:cs="Times New Roman"/>
          <w:color w:val="000000"/>
          <w:sz w:val="27"/>
          <w:szCs w:val="27"/>
        </w:rPr>
        <w:t>6</w:t>
      </w:r>
      <w:r w:rsidRPr="006C2D3B">
        <w:rPr>
          <w:rFonts w:ascii="Times New Roman" w:eastAsia="Times New Roman" w:hAnsi="Times New Roman" w:cs="Times New Roman"/>
          <w:color w:val="000000"/>
          <w:sz w:val="27"/>
          <w:szCs w:val="27"/>
        </w:rPr>
        <w:t xml:space="preserve"> at the </w:t>
      </w:r>
      <w:r w:rsidR="00DE1A35">
        <w:rPr>
          <w:rFonts w:ascii="Times New Roman" w:eastAsia="Times New Roman" w:hAnsi="Times New Roman" w:cs="Times New Roman"/>
          <w:color w:val="000000"/>
          <w:sz w:val="27"/>
          <w:szCs w:val="27"/>
        </w:rPr>
        <w:t xml:space="preserve">institutional base salary rate of </w:t>
      </w:r>
      <w:r w:rsidRPr="006C2D3B">
        <w:rPr>
          <w:rFonts w:ascii="Times New Roman" w:eastAsia="Times New Roman" w:hAnsi="Times New Roman" w:cs="Times New Roman"/>
          <w:color w:val="000000"/>
          <w:sz w:val="27"/>
          <w:szCs w:val="27"/>
        </w:rPr>
        <w:t xml:space="preserve">$______ for the first of these two academic years. </w:t>
      </w:r>
      <w:r w:rsidR="00DE1A35">
        <w:rPr>
          <w:rFonts w:ascii="Times New Roman" w:eastAsia="Times New Roman" w:hAnsi="Times New Roman" w:cs="Times New Roman"/>
          <w:color w:val="000000"/>
          <w:sz w:val="27"/>
          <w:szCs w:val="27"/>
        </w:rPr>
        <w:t>The term of your appointment runs from August 1</w:t>
      </w:r>
      <w:r w:rsidR="00E56F3F">
        <w:rPr>
          <w:rFonts w:ascii="Times New Roman" w:eastAsia="Times New Roman" w:hAnsi="Times New Roman" w:cs="Times New Roman"/>
          <w:color w:val="000000"/>
          <w:sz w:val="27"/>
          <w:szCs w:val="27"/>
        </w:rPr>
        <w:t>2</w:t>
      </w:r>
      <w:r w:rsidR="00DE1A35">
        <w:rPr>
          <w:rFonts w:ascii="Times New Roman" w:eastAsia="Times New Roman" w:hAnsi="Times New Roman" w:cs="Times New Roman"/>
          <w:color w:val="000000"/>
          <w:sz w:val="27"/>
          <w:szCs w:val="27"/>
        </w:rPr>
        <w:t xml:space="preserve">, </w:t>
      </w:r>
      <w:r w:rsidR="00EC3609">
        <w:rPr>
          <w:rFonts w:ascii="Times New Roman" w:eastAsia="Times New Roman" w:hAnsi="Times New Roman" w:cs="Times New Roman"/>
          <w:color w:val="000000"/>
          <w:sz w:val="27"/>
          <w:szCs w:val="27"/>
        </w:rPr>
        <w:t>202</w:t>
      </w:r>
      <w:r w:rsidR="00E56F3F">
        <w:rPr>
          <w:rFonts w:ascii="Times New Roman" w:eastAsia="Times New Roman" w:hAnsi="Times New Roman" w:cs="Times New Roman"/>
          <w:color w:val="000000"/>
          <w:sz w:val="27"/>
          <w:szCs w:val="27"/>
        </w:rPr>
        <w:t>4,</w:t>
      </w:r>
      <w:r w:rsidR="00EC3609">
        <w:rPr>
          <w:rFonts w:ascii="Times New Roman" w:eastAsia="Times New Roman" w:hAnsi="Times New Roman" w:cs="Times New Roman"/>
          <w:color w:val="000000"/>
          <w:sz w:val="27"/>
          <w:szCs w:val="27"/>
        </w:rPr>
        <w:t xml:space="preserve"> </w:t>
      </w:r>
      <w:r w:rsidR="00DE1A35">
        <w:rPr>
          <w:rFonts w:ascii="Times New Roman" w:eastAsia="Times New Roman" w:hAnsi="Times New Roman" w:cs="Times New Roman"/>
          <w:color w:val="000000"/>
          <w:sz w:val="27"/>
          <w:szCs w:val="27"/>
        </w:rPr>
        <w:t xml:space="preserve">through August </w:t>
      </w:r>
      <w:r w:rsidR="00E56F3F">
        <w:rPr>
          <w:rFonts w:ascii="Times New Roman" w:eastAsia="Times New Roman" w:hAnsi="Times New Roman" w:cs="Times New Roman"/>
          <w:color w:val="000000"/>
          <w:sz w:val="27"/>
          <w:szCs w:val="27"/>
        </w:rPr>
        <w:t>7</w:t>
      </w:r>
      <w:r w:rsidR="00DE1A35">
        <w:rPr>
          <w:rFonts w:ascii="Times New Roman" w:eastAsia="Times New Roman" w:hAnsi="Times New Roman" w:cs="Times New Roman"/>
          <w:color w:val="000000"/>
          <w:sz w:val="27"/>
          <w:szCs w:val="27"/>
        </w:rPr>
        <w:t>, 202</w:t>
      </w:r>
      <w:r w:rsidR="00E56F3F">
        <w:rPr>
          <w:rFonts w:ascii="Times New Roman" w:eastAsia="Times New Roman" w:hAnsi="Times New Roman" w:cs="Times New Roman"/>
          <w:color w:val="000000"/>
          <w:sz w:val="27"/>
          <w:szCs w:val="27"/>
        </w:rPr>
        <w:t>6</w:t>
      </w:r>
      <w:r w:rsidR="00DE1A35">
        <w:rPr>
          <w:rFonts w:ascii="Times New Roman" w:eastAsia="Times New Roman" w:hAnsi="Times New Roman" w:cs="Times New Roman"/>
          <w:color w:val="000000"/>
          <w:sz w:val="27"/>
          <w:szCs w:val="27"/>
        </w:rPr>
        <w:t>. This appointment is potentially renewable beyond</w:t>
      </w:r>
      <w:r w:rsidR="00DE1A35" w:rsidRPr="006C2D3B">
        <w:rPr>
          <w:rFonts w:ascii="Times New Roman" w:eastAsia="Times New Roman" w:hAnsi="Times New Roman" w:cs="Times New Roman"/>
          <w:color w:val="000000"/>
          <w:sz w:val="27"/>
          <w:szCs w:val="27"/>
        </w:rPr>
        <w:t xml:space="preserve"> </w:t>
      </w:r>
      <w:r w:rsidR="00DE1A35">
        <w:rPr>
          <w:rFonts w:ascii="Times New Roman" w:eastAsia="Times New Roman" w:hAnsi="Times New Roman" w:cs="Times New Roman"/>
          <w:color w:val="000000"/>
          <w:sz w:val="27"/>
          <w:szCs w:val="27"/>
        </w:rPr>
        <w:t>these two years in accordance with the guidelines laid out in Michigan Tech’s Faculty Handbook (</w:t>
      </w:r>
      <w:hyperlink r:id="rId7" w:history="1">
        <w:r w:rsidR="00DE1A35" w:rsidRPr="00FE69AF">
          <w:rPr>
            <w:rStyle w:val="Hyperlink"/>
            <w:rFonts w:ascii="Times New Roman" w:eastAsia="Times New Roman" w:hAnsi="Times New Roman" w:cs="Times New Roman"/>
            <w:sz w:val="27"/>
            <w:szCs w:val="27"/>
          </w:rPr>
          <w:t>http://www.mtu.edu/faculty-handbook/</w:t>
        </w:r>
      </w:hyperlink>
      <w:r w:rsidR="00DE1A35">
        <w:rPr>
          <w:rFonts w:ascii="Times New Roman" w:eastAsia="Times New Roman" w:hAnsi="Times New Roman" w:cs="Times New Roman"/>
          <w:color w:val="000000"/>
          <w:sz w:val="27"/>
          <w:szCs w:val="27"/>
        </w:rPr>
        <w:t xml:space="preserve">).  </w:t>
      </w:r>
    </w:p>
    <w:p w14:paraId="4469E4E6" w14:textId="6337F8EB" w:rsidR="006C2D3B" w:rsidRDefault="00DE1A35" w:rsidP="00DE1A35">
      <w:pPr>
        <w:spacing w:before="100" w:beforeAutospacing="1" w:after="480"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The</w:t>
      </w:r>
      <w:r w:rsidR="006C2D3B" w:rsidRPr="006C2D3B">
        <w:rPr>
          <w:rFonts w:ascii="Times New Roman" w:eastAsia="Times New Roman" w:hAnsi="Times New Roman" w:cs="Times New Roman"/>
          <w:color w:val="000000"/>
          <w:sz w:val="27"/>
          <w:szCs w:val="27"/>
        </w:rPr>
        <w:t xml:space="preserve"> academic year runs from the Monday two weeks </w:t>
      </w:r>
      <w:r w:rsidR="00E56F3F">
        <w:rPr>
          <w:rFonts w:ascii="Times New Roman" w:eastAsia="Times New Roman" w:hAnsi="Times New Roman" w:cs="Times New Roman"/>
          <w:color w:val="000000"/>
          <w:sz w:val="27"/>
          <w:szCs w:val="27"/>
        </w:rPr>
        <w:t>before</w:t>
      </w:r>
      <w:r w:rsidR="006C2D3B" w:rsidRPr="006C2D3B">
        <w:rPr>
          <w:rFonts w:ascii="Times New Roman" w:eastAsia="Times New Roman" w:hAnsi="Times New Roman" w:cs="Times New Roman"/>
          <w:color w:val="000000"/>
          <w:sz w:val="27"/>
          <w:szCs w:val="27"/>
        </w:rPr>
        <w:t xml:space="preserve"> the start of classes in the fall semester</w:t>
      </w:r>
      <w:r w:rsidR="00D91EAE">
        <w:rPr>
          <w:rFonts w:ascii="Times New Roman" w:eastAsia="Times New Roman" w:hAnsi="Times New Roman" w:cs="Times New Roman"/>
          <w:color w:val="000000"/>
          <w:sz w:val="27"/>
          <w:szCs w:val="27"/>
        </w:rPr>
        <w:t xml:space="preserve">, </w:t>
      </w:r>
      <w:r w:rsidR="006C2D3B" w:rsidRPr="006C2D3B">
        <w:rPr>
          <w:rFonts w:ascii="Times New Roman" w:eastAsia="Times New Roman" w:hAnsi="Times New Roman" w:cs="Times New Roman"/>
          <w:color w:val="000000"/>
          <w:sz w:val="27"/>
          <w:szCs w:val="27"/>
        </w:rPr>
        <w:t xml:space="preserve">through one week after commencement at the end of </w:t>
      </w:r>
      <w:r w:rsidR="00E56F3F">
        <w:rPr>
          <w:rFonts w:ascii="Times New Roman" w:eastAsia="Times New Roman" w:hAnsi="Times New Roman" w:cs="Times New Roman"/>
          <w:color w:val="000000"/>
          <w:sz w:val="27"/>
          <w:szCs w:val="27"/>
        </w:rPr>
        <w:t xml:space="preserve">the </w:t>
      </w:r>
      <w:r w:rsidR="006C2D3B" w:rsidRPr="006C2D3B">
        <w:rPr>
          <w:rFonts w:ascii="Times New Roman" w:eastAsia="Times New Roman" w:hAnsi="Times New Roman" w:cs="Times New Roman"/>
          <w:color w:val="000000"/>
          <w:sz w:val="27"/>
          <w:szCs w:val="27"/>
        </w:rPr>
        <w:t xml:space="preserve">spring semester. </w:t>
      </w:r>
      <w:r w:rsidR="00D91EAE">
        <w:rPr>
          <w:rFonts w:ascii="Times New Roman" w:eastAsia="Times New Roman" w:hAnsi="Times New Roman" w:cs="Times New Roman"/>
          <w:color w:val="000000"/>
          <w:sz w:val="27"/>
          <w:szCs w:val="27"/>
        </w:rPr>
        <w:t xml:space="preserve">Thus, your </w:t>
      </w:r>
      <w:r w:rsidR="00E56F3F">
        <w:rPr>
          <w:rFonts w:ascii="Times New Roman" w:eastAsia="Times New Roman" w:hAnsi="Times New Roman" w:cs="Times New Roman"/>
          <w:color w:val="000000"/>
          <w:sz w:val="27"/>
          <w:szCs w:val="27"/>
        </w:rPr>
        <w:t>academic year</w:t>
      </w:r>
      <w:r w:rsidR="00D91EAE">
        <w:rPr>
          <w:rFonts w:ascii="Times New Roman" w:eastAsia="Times New Roman" w:hAnsi="Times New Roman" w:cs="Times New Roman"/>
          <w:color w:val="000000"/>
          <w:sz w:val="27"/>
          <w:szCs w:val="27"/>
        </w:rPr>
        <w:t xml:space="preserve"> duties will </w:t>
      </w:r>
      <w:r w:rsidR="006C2D3B" w:rsidRPr="006C2D3B">
        <w:rPr>
          <w:rFonts w:ascii="Times New Roman" w:eastAsia="Times New Roman" w:hAnsi="Times New Roman" w:cs="Times New Roman"/>
          <w:color w:val="000000"/>
          <w:sz w:val="27"/>
          <w:szCs w:val="27"/>
        </w:rPr>
        <w:t>commence on August</w:t>
      </w:r>
      <w:r w:rsidR="002B6AB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1</w:t>
      </w:r>
      <w:r w:rsidR="00E56F3F">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 xml:space="preserve">, </w:t>
      </w:r>
      <w:r w:rsidR="006C2D3B" w:rsidRPr="006C2D3B">
        <w:rPr>
          <w:rFonts w:ascii="Times New Roman" w:eastAsia="Times New Roman" w:hAnsi="Times New Roman" w:cs="Times New Roman"/>
          <w:color w:val="000000"/>
          <w:sz w:val="27"/>
          <w:szCs w:val="27"/>
        </w:rPr>
        <w:t>20</w:t>
      </w:r>
      <w:r w:rsidR="003050F5">
        <w:rPr>
          <w:rFonts w:ascii="Times New Roman" w:eastAsia="Times New Roman" w:hAnsi="Times New Roman" w:cs="Times New Roman"/>
          <w:color w:val="000000"/>
          <w:sz w:val="27"/>
          <w:szCs w:val="27"/>
        </w:rPr>
        <w:t>2</w:t>
      </w:r>
      <w:r w:rsidR="00E56F3F">
        <w:rPr>
          <w:rFonts w:ascii="Times New Roman" w:eastAsia="Times New Roman" w:hAnsi="Times New Roman" w:cs="Times New Roman"/>
          <w:color w:val="000000"/>
          <w:sz w:val="27"/>
          <w:szCs w:val="27"/>
        </w:rPr>
        <w:t>4,</w:t>
      </w:r>
      <w:r w:rsidR="002B6AB4">
        <w:rPr>
          <w:rFonts w:ascii="Times New Roman" w:eastAsia="Times New Roman" w:hAnsi="Times New Roman" w:cs="Times New Roman"/>
          <w:color w:val="000000"/>
          <w:sz w:val="27"/>
          <w:szCs w:val="27"/>
        </w:rPr>
        <w:t xml:space="preserve"> </w:t>
      </w:r>
      <w:r w:rsidR="006C2D3B" w:rsidRPr="006C2D3B">
        <w:rPr>
          <w:rFonts w:ascii="Times New Roman" w:eastAsia="Times New Roman" w:hAnsi="Times New Roman" w:cs="Times New Roman"/>
          <w:color w:val="000000"/>
          <w:sz w:val="27"/>
          <w:szCs w:val="27"/>
        </w:rPr>
        <w:t>and will terminate on May</w:t>
      </w:r>
      <w:r w:rsidR="002B6AB4">
        <w:rPr>
          <w:rFonts w:ascii="Times New Roman" w:eastAsia="Times New Roman" w:hAnsi="Times New Roman" w:cs="Times New Roman"/>
          <w:color w:val="000000"/>
          <w:sz w:val="27"/>
          <w:szCs w:val="27"/>
        </w:rPr>
        <w:t xml:space="preserve"> </w:t>
      </w:r>
      <w:r w:rsidR="00E56F3F">
        <w:rPr>
          <w:rFonts w:ascii="Times New Roman" w:eastAsia="Times New Roman" w:hAnsi="Times New Roman" w:cs="Times New Roman"/>
          <w:color w:val="000000"/>
          <w:sz w:val="27"/>
          <w:szCs w:val="27"/>
        </w:rPr>
        <w:t>2</w:t>
      </w:r>
      <w:r w:rsidR="002B6AB4">
        <w:rPr>
          <w:rFonts w:ascii="Times New Roman" w:eastAsia="Times New Roman" w:hAnsi="Times New Roman" w:cs="Times New Roman"/>
          <w:color w:val="000000"/>
          <w:sz w:val="27"/>
          <w:szCs w:val="27"/>
        </w:rPr>
        <w:t xml:space="preserve">, </w:t>
      </w:r>
      <w:r w:rsidR="00EC3609">
        <w:rPr>
          <w:rFonts w:ascii="Times New Roman" w:eastAsia="Times New Roman" w:hAnsi="Times New Roman" w:cs="Times New Roman"/>
          <w:color w:val="000000"/>
          <w:sz w:val="27"/>
          <w:szCs w:val="27"/>
        </w:rPr>
        <w:t>202</w:t>
      </w:r>
      <w:r w:rsidR="00E56F3F">
        <w:rPr>
          <w:rFonts w:ascii="Times New Roman" w:eastAsia="Times New Roman" w:hAnsi="Times New Roman" w:cs="Times New Roman"/>
          <w:color w:val="000000"/>
          <w:sz w:val="27"/>
          <w:szCs w:val="27"/>
        </w:rPr>
        <w:t>5,</w:t>
      </w:r>
      <w:r w:rsidR="00EC3609">
        <w:rPr>
          <w:rFonts w:ascii="Times New Roman" w:eastAsia="Times New Roman" w:hAnsi="Times New Roman" w:cs="Times New Roman"/>
          <w:color w:val="000000"/>
          <w:sz w:val="27"/>
          <w:szCs w:val="27"/>
        </w:rPr>
        <w:t xml:space="preserve"> </w:t>
      </w:r>
      <w:r w:rsidR="00D91EAE">
        <w:rPr>
          <w:rFonts w:ascii="Times New Roman" w:eastAsia="Times New Roman" w:hAnsi="Times New Roman" w:cs="Times New Roman"/>
          <w:color w:val="000000"/>
          <w:sz w:val="27"/>
          <w:szCs w:val="27"/>
        </w:rPr>
        <w:t xml:space="preserve">for the </w:t>
      </w:r>
      <w:r w:rsidR="00EC3609">
        <w:rPr>
          <w:rFonts w:ascii="Times New Roman" w:eastAsia="Times New Roman" w:hAnsi="Times New Roman" w:cs="Times New Roman"/>
          <w:color w:val="000000"/>
          <w:sz w:val="27"/>
          <w:szCs w:val="27"/>
        </w:rPr>
        <w:t>202</w:t>
      </w:r>
      <w:r w:rsidR="00E56F3F">
        <w:rPr>
          <w:rFonts w:ascii="Times New Roman" w:eastAsia="Times New Roman" w:hAnsi="Times New Roman" w:cs="Times New Roman"/>
          <w:color w:val="000000"/>
          <w:sz w:val="27"/>
          <w:szCs w:val="27"/>
        </w:rPr>
        <w:t>4</w:t>
      </w:r>
      <w:r w:rsidR="00D91EAE">
        <w:rPr>
          <w:rFonts w:ascii="Times New Roman" w:eastAsia="Times New Roman" w:hAnsi="Times New Roman" w:cs="Times New Roman"/>
          <w:color w:val="000000"/>
          <w:sz w:val="27"/>
          <w:szCs w:val="27"/>
        </w:rPr>
        <w:t>-</w:t>
      </w:r>
      <w:r w:rsidR="00EC3609">
        <w:rPr>
          <w:rFonts w:ascii="Times New Roman" w:eastAsia="Times New Roman" w:hAnsi="Times New Roman" w:cs="Times New Roman"/>
          <w:color w:val="000000"/>
          <w:sz w:val="27"/>
          <w:szCs w:val="27"/>
        </w:rPr>
        <w:t>202</w:t>
      </w:r>
      <w:r w:rsidR="00E56F3F">
        <w:rPr>
          <w:rFonts w:ascii="Times New Roman" w:eastAsia="Times New Roman" w:hAnsi="Times New Roman" w:cs="Times New Roman"/>
          <w:color w:val="000000"/>
          <w:sz w:val="27"/>
          <w:szCs w:val="27"/>
        </w:rPr>
        <w:t>5</w:t>
      </w:r>
      <w:r w:rsidR="00EC3609">
        <w:rPr>
          <w:rFonts w:ascii="Times New Roman" w:eastAsia="Times New Roman" w:hAnsi="Times New Roman" w:cs="Times New Roman"/>
          <w:color w:val="000000"/>
          <w:sz w:val="27"/>
          <w:szCs w:val="27"/>
        </w:rPr>
        <w:t xml:space="preserve"> </w:t>
      </w:r>
      <w:r w:rsidR="00D91EAE">
        <w:rPr>
          <w:rFonts w:ascii="Times New Roman" w:eastAsia="Times New Roman" w:hAnsi="Times New Roman" w:cs="Times New Roman"/>
          <w:color w:val="000000"/>
          <w:sz w:val="27"/>
          <w:szCs w:val="27"/>
        </w:rPr>
        <w:t>academic year.</w:t>
      </w:r>
      <w:r w:rsidR="00EC3609">
        <w:rPr>
          <w:rFonts w:ascii="Times New Roman" w:eastAsia="Times New Roman" w:hAnsi="Times New Roman" w:cs="Times New Roman"/>
          <w:color w:val="000000"/>
          <w:sz w:val="27"/>
          <w:szCs w:val="27"/>
        </w:rPr>
        <w:t xml:space="preserve"> Your duties begin with the requirement to attend new faculty orientation, which will be held throughout the week of August 1</w:t>
      </w:r>
      <w:r w:rsidR="00E56F3F">
        <w:rPr>
          <w:rFonts w:ascii="Times New Roman" w:eastAsia="Times New Roman" w:hAnsi="Times New Roman" w:cs="Times New Roman"/>
          <w:color w:val="000000"/>
          <w:sz w:val="27"/>
          <w:szCs w:val="27"/>
        </w:rPr>
        <w:t>2</w:t>
      </w:r>
      <w:r w:rsidR="00EC3609">
        <w:rPr>
          <w:rFonts w:ascii="Times New Roman" w:eastAsia="Times New Roman" w:hAnsi="Times New Roman" w:cs="Times New Roman"/>
          <w:color w:val="000000"/>
          <w:sz w:val="27"/>
          <w:szCs w:val="27"/>
        </w:rPr>
        <w:t>, 202</w:t>
      </w:r>
      <w:r w:rsidR="00E56F3F">
        <w:rPr>
          <w:rFonts w:ascii="Times New Roman" w:eastAsia="Times New Roman" w:hAnsi="Times New Roman" w:cs="Times New Roman"/>
          <w:color w:val="000000"/>
          <w:sz w:val="27"/>
          <w:szCs w:val="27"/>
        </w:rPr>
        <w:t>4</w:t>
      </w:r>
      <w:r w:rsidR="00EC3609">
        <w:rPr>
          <w:rFonts w:ascii="Times New Roman" w:eastAsia="Times New Roman" w:hAnsi="Times New Roman" w:cs="Times New Roman"/>
          <w:color w:val="000000"/>
          <w:sz w:val="27"/>
          <w:szCs w:val="27"/>
        </w:rPr>
        <w:t>. Details regarding</w:t>
      </w:r>
      <w:r w:rsidR="00E56F3F">
        <w:rPr>
          <w:rFonts w:ascii="Times New Roman" w:eastAsia="Times New Roman" w:hAnsi="Times New Roman" w:cs="Times New Roman"/>
          <w:color w:val="000000"/>
          <w:sz w:val="27"/>
          <w:szCs w:val="27"/>
        </w:rPr>
        <w:t xml:space="preserve"> </w:t>
      </w:r>
      <w:r w:rsidR="00EC3609">
        <w:rPr>
          <w:rFonts w:ascii="Times New Roman" w:eastAsia="Times New Roman" w:hAnsi="Times New Roman" w:cs="Times New Roman"/>
          <w:color w:val="000000"/>
          <w:sz w:val="27"/>
          <w:szCs w:val="27"/>
        </w:rPr>
        <w:t>orientation will be sent mid-summer 202</w:t>
      </w:r>
      <w:r w:rsidR="00E56F3F">
        <w:rPr>
          <w:rFonts w:ascii="Times New Roman" w:eastAsia="Times New Roman" w:hAnsi="Times New Roman" w:cs="Times New Roman"/>
          <w:color w:val="000000"/>
          <w:sz w:val="27"/>
          <w:szCs w:val="27"/>
        </w:rPr>
        <w:t>4</w:t>
      </w:r>
      <w:r w:rsidR="00EC3609">
        <w:rPr>
          <w:rFonts w:ascii="Times New Roman" w:eastAsia="Times New Roman" w:hAnsi="Times New Roman" w:cs="Times New Roman"/>
          <w:color w:val="000000"/>
          <w:sz w:val="27"/>
          <w:szCs w:val="27"/>
        </w:rPr>
        <w:t>.</w:t>
      </w:r>
    </w:p>
    <w:p w14:paraId="2D7F23AC" w14:textId="3E09FE45" w:rsidR="00D91EAE" w:rsidRPr="006C2D3B" w:rsidRDefault="00D91EAE" w:rsidP="00DE1A35">
      <w:pPr>
        <w:spacing w:before="100" w:beforeAutospacing="1" w:after="480" w:line="240" w:lineRule="auto"/>
        <w:ind w:right="4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According to University policy, the normal probationary period</w:t>
      </w:r>
      <w:r w:rsidR="00F52C99">
        <w:rPr>
          <w:rFonts w:ascii="Times New Roman" w:eastAsia="Times New Roman" w:hAnsi="Times New Roman" w:cs="Times New Roman"/>
          <w:color w:val="000000"/>
          <w:sz w:val="27"/>
          <w:szCs w:val="27"/>
        </w:rPr>
        <w:t>, without approved extension requests,</w:t>
      </w:r>
      <w:r>
        <w:rPr>
          <w:rFonts w:ascii="Times New Roman" w:eastAsia="Times New Roman" w:hAnsi="Times New Roman" w:cs="Times New Roman"/>
          <w:color w:val="000000"/>
          <w:sz w:val="27"/>
          <w:szCs w:val="27"/>
        </w:rPr>
        <w:t xml:space="preserve"> for a tenure-track assistant professor is six years with the mandatory tenure review occurring during the sixth year. </w:t>
      </w:r>
      <w:proofErr w:type="gramStart"/>
      <w:r>
        <w:rPr>
          <w:rFonts w:ascii="Times New Roman" w:eastAsia="Times New Roman" w:hAnsi="Times New Roman" w:cs="Times New Roman"/>
          <w:color w:val="000000"/>
          <w:sz w:val="27"/>
          <w:szCs w:val="27"/>
        </w:rPr>
        <w:t>For the purpose of</w:t>
      </w:r>
      <w:proofErr w:type="gramEnd"/>
      <w:r>
        <w:rPr>
          <w:rFonts w:ascii="Times New Roman" w:eastAsia="Times New Roman" w:hAnsi="Times New Roman" w:cs="Times New Roman"/>
          <w:color w:val="000000"/>
          <w:sz w:val="27"/>
          <w:szCs w:val="27"/>
        </w:rPr>
        <w:t xml:space="preserve"> tenure consideration, </w:t>
      </w:r>
      <w:r w:rsidR="00E56F3F">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27"/>
          <w:szCs w:val="27"/>
        </w:rPr>
        <w:t>academic year 20</w:t>
      </w:r>
      <w:r w:rsidR="003050F5">
        <w:rPr>
          <w:rFonts w:ascii="Times New Roman" w:eastAsia="Times New Roman" w:hAnsi="Times New Roman" w:cs="Times New Roman"/>
          <w:color w:val="000000"/>
          <w:sz w:val="27"/>
          <w:szCs w:val="27"/>
        </w:rPr>
        <w:t>2</w:t>
      </w:r>
      <w:r w:rsidR="00E56F3F">
        <w:rPr>
          <w:rFonts w:ascii="Times New Roman" w:eastAsia="Times New Roman" w:hAnsi="Times New Roman" w:cs="Times New Roman"/>
          <w:color w:val="000000"/>
          <w:sz w:val="27"/>
          <w:szCs w:val="27"/>
        </w:rPr>
        <w:t>4</w:t>
      </w:r>
      <w:r>
        <w:rPr>
          <w:rFonts w:ascii="Times New Roman" w:eastAsia="Times New Roman" w:hAnsi="Times New Roman" w:cs="Times New Roman"/>
          <w:color w:val="000000"/>
          <w:sz w:val="27"/>
          <w:szCs w:val="27"/>
        </w:rPr>
        <w:t>-202</w:t>
      </w:r>
      <w:r w:rsidR="00E56F3F">
        <w:rPr>
          <w:rFonts w:ascii="Times New Roman" w:eastAsia="Times New Roman" w:hAnsi="Times New Roman" w:cs="Times New Roman"/>
          <w:color w:val="000000"/>
          <w:sz w:val="27"/>
          <w:szCs w:val="27"/>
        </w:rPr>
        <w:t>5</w:t>
      </w:r>
      <w:r>
        <w:rPr>
          <w:rFonts w:ascii="Times New Roman" w:eastAsia="Times New Roman" w:hAnsi="Times New Roman" w:cs="Times New Roman"/>
          <w:color w:val="000000"/>
          <w:sz w:val="27"/>
          <w:szCs w:val="27"/>
        </w:rPr>
        <w:t xml:space="preserve"> will </w:t>
      </w:r>
      <w:r w:rsidR="00E56F3F">
        <w:rPr>
          <w:rFonts w:ascii="Times New Roman" w:eastAsia="Times New Roman" w:hAnsi="Times New Roman" w:cs="Times New Roman"/>
          <w:color w:val="000000"/>
          <w:sz w:val="27"/>
          <w:szCs w:val="27"/>
        </w:rPr>
        <w:t>be</w:t>
      </w:r>
      <w:r>
        <w:rPr>
          <w:rFonts w:ascii="Times New Roman" w:eastAsia="Times New Roman" w:hAnsi="Times New Roman" w:cs="Times New Roman"/>
          <w:color w:val="000000"/>
          <w:sz w:val="27"/>
          <w:szCs w:val="27"/>
        </w:rPr>
        <w:t xml:space="preserve"> your first year in the tenure system. The initial appointment in the tenure system is for </w:t>
      </w:r>
      <w:r w:rsidR="00E56F3F">
        <w:rPr>
          <w:rFonts w:ascii="Times New Roman" w:eastAsia="Times New Roman" w:hAnsi="Times New Roman" w:cs="Times New Roman"/>
          <w:color w:val="000000"/>
          <w:sz w:val="27"/>
          <w:szCs w:val="27"/>
        </w:rPr>
        <w:t>two years</w:t>
      </w:r>
      <w:r>
        <w:rPr>
          <w:rFonts w:ascii="Times New Roman" w:eastAsia="Times New Roman" w:hAnsi="Times New Roman" w:cs="Times New Roman"/>
          <w:color w:val="000000"/>
          <w:sz w:val="27"/>
          <w:szCs w:val="27"/>
        </w:rPr>
        <w:t xml:space="preserve"> with the possibility of reappointment for two additional two-year periods. If successfully reappointed, your mandatory tenure review will be conducted during the academic year 202</w:t>
      </w:r>
      <w:r w:rsidR="00E56F3F">
        <w:rPr>
          <w:rFonts w:ascii="Times New Roman" w:eastAsia="Times New Roman" w:hAnsi="Times New Roman" w:cs="Times New Roman"/>
          <w:color w:val="000000"/>
          <w:sz w:val="27"/>
          <w:szCs w:val="27"/>
        </w:rPr>
        <w:t>9</w:t>
      </w:r>
      <w:r>
        <w:rPr>
          <w:rFonts w:ascii="Times New Roman" w:eastAsia="Times New Roman" w:hAnsi="Times New Roman" w:cs="Times New Roman"/>
          <w:color w:val="000000"/>
          <w:sz w:val="27"/>
          <w:szCs w:val="27"/>
        </w:rPr>
        <w:t>-2</w:t>
      </w:r>
      <w:r w:rsidR="0005564E">
        <w:rPr>
          <w:rFonts w:ascii="Times New Roman" w:eastAsia="Times New Roman" w:hAnsi="Times New Roman" w:cs="Times New Roman"/>
          <w:color w:val="000000"/>
          <w:sz w:val="27"/>
          <w:szCs w:val="27"/>
        </w:rPr>
        <w:t>0</w:t>
      </w:r>
      <w:r w:rsidR="00E56F3F">
        <w:rPr>
          <w:rFonts w:ascii="Times New Roman" w:eastAsia="Times New Roman" w:hAnsi="Times New Roman" w:cs="Times New Roman"/>
          <w:color w:val="000000"/>
          <w:sz w:val="27"/>
          <w:szCs w:val="27"/>
        </w:rPr>
        <w:t>30</w:t>
      </w:r>
      <w:r>
        <w:rPr>
          <w:rFonts w:ascii="Times New Roman" w:eastAsia="Times New Roman" w:hAnsi="Times New Roman" w:cs="Times New Roman"/>
          <w:color w:val="000000"/>
          <w:sz w:val="27"/>
          <w:szCs w:val="27"/>
        </w:rPr>
        <w:t>. Granting of tenure after a shorter period of service is not precluded.</w:t>
      </w:r>
    </w:p>
    <w:p w14:paraId="01884858" w14:textId="7BF7F580"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 xml:space="preserve">The University Tenure and Promotion Policy and Procedures are included in the Faculty </w:t>
      </w:r>
      <w:r w:rsidR="00D91EAE" w:rsidRPr="006C2D3B">
        <w:rPr>
          <w:rFonts w:ascii="Times New Roman" w:eastAsia="Times New Roman" w:hAnsi="Times New Roman" w:cs="Times New Roman"/>
          <w:color w:val="000000"/>
          <w:sz w:val="27"/>
          <w:szCs w:val="27"/>
        </w:rPr>
        <w:t>Handbook, which</w:t>
      </w:r>
      <w:r w:rsidRPr="006C2D3B">
        <w:rPr>
          <w:rFonts w:ascii="Times New Roman" w:eastAsia="Times New Roman" w:hAnsi="Times New Roman" w:cs="Times New Roman"/>
          <w:color w:val="000000"/>
          <w:sz w:val="27"/>
          <w:szCs w:val="27"/>
        </w:rPr>
        <w:t xml:space="preserve"> can be accessed at the following website: </w:t>
      </w:r>
      <w:hyperlink r:id="rId8" w:history="1">
        <w:r w:rsidR="00D91EAE" w:rsidRPr="00FE69AF">
          <w:rPr>
            <w:rStyle w:val="Hyperlink"/>
            <w:rFonts w:ascii="Times New Roman" w:eastAsia="Times New Roman" w:hAnsi="Times New Roman" w:cs="Times New Roman"/>
            <w:sz w:val="27"/>
            <w:szCs w:val="27"/>
          </w:rPr>
          <w:t>http://www.mtu.edu/faculty-handbook</w:t>
        </w:r>
      </w:hyperlink>
      <w:r w:rsidR="00D91EAE">
        <w:rPr>
          <w:rFonts w:ascii="Times New Roman" w:eastAsia="Times New Roman" w:hAnsi="Times New Roman" w:cs="Times New Roman"/>
          <w:color w:val="000000"/>
          <w:sz w:val="27"/>
          <w:szCs w:val="27"/>
        </w:rPr>
        <w:t xml:space="preserve">. </w:t>
      </w:r>
      <w:r w:rsidRPr="006C2D3B">
        <w:rPr>
          <w:rFonts w:ascii="Times New Roman" w:eastAsia="Times New Roman" w:hAnsi="Times New Roman" w:cs="Times New Roman"/>
          <w:color w:val="000000"/>
          <w:sz w:val="27"/>
          <w:szCs w:val="27"/>
        </w:rPr>
        <w:t xml:space="preserve">The department's promotion and tenure criteria and procedures are included in the </w:t>
      </w:r>
      <w:r w:rsidR="0005564E">
        <w:rPr>
          <w:rFonts w:ascii="Times New Roman" w:eastAsia="Times New Roman" w:hAnsi="Times New Roman" w:cs="Times New Roman"/>
          <w:color w:val="000000"/>
          <w:sz w:val="27"/>
          <w:szCs w:val="27"/>
        </w:rPr>
        <w:t xml:space="preserve">unit’s </w:t>
      </w:r>
      <w:r w:rsidRPr="006C2D3B">
        <w:rPr>
          <w:rFonts w:ascii="Times New Roman" w:eastAsia="Times New Roman" w:hAnsi="Times New Roman" w:cs="Times New Roman"/>
          <w:color w:val="000000"/>
          <w:sz w:val="27"/>
          <w:szCs w:val="27"/>
        </w:rPr>
        <w:t xml:space="preserve">Charter. You will be </w:t>
      </w:r>
      <w:proofErr w:type="gramStart"/>
      <w:r w:rsidRPr="006C2D3B">
        <w:rPr>
          <w:rFonts w:ascii="Times New Roman" w:eastAsia="Times New Roman" w:hAnsi="Times New Roman" w:cs="Times New Roman"/>
          <w:color w:val="000000"/>
          <w:sz w:val="27"/>
          <w:szCs w:val="27"/>
        </w:rPr>
        <w:t>provided</w:t>
      </w:r>
      <w:proofErr w:type="gramEnd"/>
      <w:r w:rsidRPr="006C2D3B">
        <w:rPr>
          <w:rFonts w:ascii="Times New Roman" w:eastAsia="Times New Roman" w:hAnsi="Times New Roman" w:cs="Times New Roman"/>
          <w:color w:val="000000"/>
          <w:sz w:val="27"/>
          <w:szCs w:val="27"/>
        </w:rPr>
        <w:t xml:space="preserve"> a copy of the Charter </w:t>
      </w:r>
      <w:r w:rsidR="00E56F3F">
        <w:rPr>
          <w:rFonts w:ascii="Times New Roman" w:eastAsia="Times New Roman" w:hAnsi="Times New Roman" w:cs="Times New Roman"/>
          <w:color w:val="000000"/>
          <w:sz w:val="27"/>
          <w:szCs w:val="27"/>
        </w:rPr>
        <w:t>before</w:t>
      </w:r>
      <w:r w:rsidRPr="006C2D3B">
        <w:rPr>
          <w:rFonts w:ascii="Times New Roman" w:eastAsia="Times New Roman" w:hAnsi="Times New Roman" w:cs="Times New Roman"/>
          <w:color w:val="000000"/>
          <w:sz w:val="27"/>
          <w:szCs w:val="27"/>
        </w:rPr>
        <w:t xml:space="preserve"> your official start date.</w:t>
      </w:r>
    </w:p>
    <w:p w14:paraId="644BF6B0" w14:textId="22DB9EF9"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 xml:space="preserve">We look forward to your developing a program of teaching, research, scholarship, and professional activity in the area of ______________________. The University regards excellence in teaching, research, and contributions to program development as important factors in the granting of tenure and for promotion. Therefore, excellence and effectiveness in teaching as measured by student </w:t>
      </w:r>
      <w:r w:rsidR="00F52C99">
        <w:rPr>
          <w:rFonts w:ascii="Times New Roman" w:eastAsia="Times New Roman" w:hAnsi="Times New Roman" w:cs="Times New Roman"/>
          <w:color w:val="000000"/>
          <w:sz w:val="27"/>
          <w:szCs w:val="27"/>
        </w:rPr>
        <w:t xml:space="preserve">evaluation of teaching and other measures defined by your </w:t>
      </w:r>
      <w:r w:rsidR="00F52C99">
        <w:rPr>
          <w:rFonts w:ascii="Times New Roman" w:eastAsia="Times New Roman" w:hAnsi="Times New Roman" w:cs="Times New Roman"/>
          <w:color w:val="000000"/>
          <w:sz w:val="27"/>
          <w:szCs w:val="27"/>
        </w:rPr>
        <w:lastRenderedPageBreak/>
        <w:t>unit</w:t>
      </w:r>
      <w:r w:rsidRPr="006C2D3B">
        <w:rPr>
          <w:rFonts w:ascii="Times New Roman" w:eastAsia="Times New Roman" w:hAnsi="Times New Roman" w:cs="Times New Roman"/>
          <w:color w:val="000000"/>
          <w:sz w:val="27"/>
          <w:szCs w:val="27"/>
        </w:rPr>
        <w:t>, contributions to program development in the area of ______________________, research and/or scholarly activity as evidenced by excellence of publications and funded research, graduate student direction, and participation at regional and national professional meetings are major factors in our determination for advancement.</w:t>
      </w:r>
    </w:p>
    <w:p w14:paraId="2BDA2B22" w14:textId="79D4ADF4" w:rsidR="002B6AB4" w:rsidRDefault="006C2D3B" w:rsidP="00FB1909">
      <w:pPr>
        <w:pStyle w:val="ListParagraph"/>
        <w:numPr>
          <w:ilvl w:val="0"/>
          <w:numId w:val="2"/>
        </w:numPr>
        <w:tabs>
          <w:tab w:val="clear" w:pos="720"/>
          <w:tab w:val="left" w:pos="360"/>
          <w:tab w:val="left" w:pos="450"/>
          <w:tab w:val="left" w:pos="1120"/>
        </w:tabs>
        <w:ind w:left="450"/>
        <w:rPr>
          <w:rFonts w:ascii="Times New Roman" w:hAnsi="Times New Roman" w:cs="Times New Roman"/>
          <w:sz w:val="27"/>
          <w:szCs w:val="27"/>
        </w:rPr>
      </w:pPr>
      <w:r w:rsidRPr="00E56F3F">
        <w:rPr>
          <w:rFonts w:ascii="Times New Roman" w:eastAsia="Times New Roman" w:hAnsi="Times New Roman" w:cs="Times New Roman"/>
          <w:i/>
          <w:iCs/>
          <w:color w:val="000000"/>
          <w:sz w:val="27"/>
          <w:szCs w:val="27"/>
        </w:rPr>
        <w:t>{Contingency}</w:t>
      </w:r>
      <w:r w:rsidRPr="00E56F3F">
        <w:rPr>
          <w:rFonts w:ascii="Times New Roman" w:eastAsia="Times New Roman" w:hAnsi="Times New Roman" w:cs="Times New Roman"/>
          <w:color w:val="000000"/>
          <w:sz w:val="27"/>
          <w:szCs w:val="27"/>
        </w:rPr>
        <w:t> </w:t>
      </w:r>
      <w:r w:rsidRPr="00E56F3F">
        <w:rPr>
          <w:rFonts w:ascii="Times New Roman" w:hAnsi="Times New Roman" w:cs="Times New Roman"/>
          <w:sz w:val="27"/>
          <w:szCs w:val="27"/>
        </w:rPr>
        <w:t xml:space="preserve">This offer is contingent upon providing evidence of employment eligibility and identity, and proof of having completed all requirements of </w:t>
      </w:r>
      <w:r w:rsidR="00E56F3F" w:rsidRPr="00E56F3F">
        <w:rPr>
          <w:rFonts w:ascii="Times New Roman" w:hAnsi="Times New Roman" w:cs="Times New Roman"/>
          <w:sz w:val="27"/>
          <w:szCs w:val="27"/>
        </w:rPr>
        <w:t>the</w:t>
      </w:r>
      <w:r w:rsidRPr="00E56F3F">
        <w:rPr>
          <w:rFonts w:ascii="Times New Roman" w:hAnsi="Times New Roman" w:cs="Times New Roman"/>
          <w:sz w:val="27"/>
          <w:szCs w:val="27"/>
        </w:rPr>
        <w:t xml:space="preserve"> degrees you listed in your application materials, </w:t>
      </w:r>
      <w:r w:rsidRPr="00E56F3F">
        <w:rPr>
          <w:rFonts w:ascii="Times New Roman" w:hAnsi="Times New Roman" w:cs="Times New Roman"/>
          <w:b/>
          <w:sz w:val="27"/>
          <w:szCs w:val="27"/>
        </w:rPr>
        <w:t>(PhD/MS/BS)</w:t>
      </w:r>
      <w:r w:rsidRPr="00E56F3F">
        <w:rPr>
          <w:rFonts w:ascii="Times New Roman" w:hAnsi="Times New Roman" w:cs="Times New Roman"/>
          <w:sz w:val="27"/>
          <w:szCs w:val="27"/>
        </w:rPr>
        <w:t xml:space="preserve">. Degree verification </w:t>
      </w:r>
      <w:r w:rsidR="002B6AB4" w:rsidRPr="00E56F3F">
        <w:rPr>
          <w:rFonts w:ascii="Times New Roman" w:hAnsi="Times New Roman" w:cs="Times New Roman"/>
          <w:sz w:val="27"/>
          <w:szCs w:val="27"/>
        </w:rPr>
        <w:t xml:space="preserve">and a background check </w:t>
      </w:r>
      <w:r w:rsidR="00E56F3F" w:rsidRPr="00E56F3F">
        <w:rPr>
          <w:rFonts w:ascii="Times New Roman" w:hAnsi="Times New Roman" w:cs="Times New Roman"/>
          <w:sz w:val="27"/>
          <w:szCs w:val="27"/>
        </w:rPr>
        <w:t>are</w:t>
      </w:r>
      <w:r w:rsidR="002B6AB4" w:rsidRPr="00E56F3F">
        <w:rPr>
          <w:rFonts w:ascii="Times New Roman" w:hAnsi="Times New Roman" w:cs="Times New Roman"/>
          <w:sz w:val="27"/>
          <w:szCs w:val="27"/>
        </w:rPr>
        <w:t xml:space="preserve"> done through a </w:t>
      </w:r>
      <w:r w:rsidR="00E56F3F" w:rsidRPr="00E56F3F">
        <w:rPr>
          <w:rFonts w:ascii="Times New Roman" w:hAnsi="Times New Roman" w:cs="Times New Roman"/>
          <w:sz w:val="27"/>
          <w:szCs w:val="27"/>
        </w:rPr>
        <w:t>third-party</w:t>
      </w:r>
      <w:r w:rsidR="002B6AB4" w:rsidRPr="00E56F3F">
        <w:rPr>
          <w:rFonts w:ascii="Times New Roman" w:hAnsi="Times New Roman" w:cs="Times New Roman"/>
          <w:sz w:val="27"/>
          <w:szCs w:val="27"/>
        </w:rPr>
        <w:t xml:space="preserve"> vendor, </w:t>
      </w:r>
      <w:r w:rsidR="00732A30" w:rsidRPr="00E56F3F">
        <w:rPr>
          <w:rFonts w:ascii="Times New Roman" w:hAnsi="Times New Roman" w:cs="Times New Roman"/>
          <w:sz w:val="27"/>
          <w:szCs w:val="27"/>
        </w:rPr>
        <w:t xml:space="preserve">Sterling Background Check. </w:t>
      </w:r>
      <w:r w:rsidR="002B6AB4" w:rsidRPr="00E56F3F">
        <w:rPr>
          <w:rFonts w:ascii="Times New Roman" w:hAnsi="Times New Roman" w:cs="Times New Roman"/>
          <w:sz w:val="27"/>
          <w:szCs w:val="27"/>
        </w:rPr>
        <w:t xml:space="preserve">They will contact you via the listed e-mail address in your application materials. </w:t>
      </w:r>
      <w:r w:rsidRPr="00E56F3F">
        <w:rPr>
          <w:rFonts w:ascii="Times New Roman" w:hAnsi="Times New Roman" w:cs="Times New Roman"/>
          <w:sz w:val="27"/>
          <w:szCs w:val="27"/>
        </w:rPr>
        <w:t xml:space="preserve">This request will come via email with a secure link for you to click on and enter the requested information. If you accept this offer and it is your first appointment </w:t>
      </w:r>
      <w:r w:rsidR="00E56F3F" w:rsidRPr="00E56F3F">
        <w:rPr>
          <w:rFonts w:ascii="Times New Roman" w:hAnsi="Times New Roman" w:cs="Times New Roman"/>
          <w:sz w:val="27"/>
          <w:szCs w:val="27"/>
        </w:rPr>
        <w:t>at</w:t>
      </w:r>
      <w:r w:rsidRPr="00E56F3F">
        <w:rPr>
          <w:rFonts w:ascii="Times New Roman" w:hAnsi="Times New Roman" w:cs="Times New Roman"/>
          <w:sz w:val="27"/>
          <w:szCs w:val="27"/>
        </w:rPr>
        <w:t xml:space="preserve"> Michigan Tech, you must complete tax and other employment forms (in-person) on or before your first day of work to be placed on payroll. </w:t>
      </w:r>
    </w:p>
    <w:p w14:paraId="138314FA" w14:textId="77777777" w:rsidR="00E56F3F" w:rsidRPr="00E56F3F" w:rsidRDefault="00E56F3F" w:rsidP="00E56F3F">
      <w:pPr>
        <w:pStyle w:val="ListParagraph"/>
        <w:tabs>
          <w:tab w:val="left" w:pos="360"/>
          <w:tab w:val="left" w:pos="450"/>
          <w:tab w:val="left" w:pos="1120"/>
        </w:tabs>
        <w:ind w:left="450"/>
        <w:rPr>
          <w:rFonts w:ascii="Times New Roman" w:hAnsi="Times New Roman" w:cs="Times New Roman"/>
          <w:sz w:val="27"/>
          <w:szCs w:val="27"/>
        </w:rPr>
      </w:pPr>
    </w:p>
    <w:p w14:paraId="6BB588DF" w14:textId="7618FECA" w:rsidR="006C2D3B" w:rsidRPr="006C2D3B" w:rsidRDefault="00732A30" w:rsidP="006C2D3B">
      <w:pPr>
        <w:pStyle w:val="ListParagraph"/>
        <w:numPr>
          <w:ilvl w:val="0"/>
          <w:numId w:val="2"/>
        </w:numPr>
        <w:tabs>
          <w:tab w:val="clear" w:pos="720"/>
          <w:tab w:val="left" w:pos="360"/>
          <w:tab w:val="left" w:pos="450"/>
          <w:tab w:val="left" w:pos="1120"/>
        </w:tabs>
        <w:spacing w:before="100" w:beforeAutospacing="1" w:after="480" w:line="240" w:lineRule="auto"/>
        <w:ind w:left="450" w:right="4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6C2D3B" w:rsidRPr="006C2D3B">
        <w:rPr>
          <w:rFonts w:ascii="Times New Roman" w:eastAsia="Times New Roman" w:hAnsi="Times New Roman" w:cs="Times New Roman"/>
          <w:color w:val="000000"/>
          <w:sz w:val="27"/>
          <w:szCs w:val="27"/>
        </w:rPr>
        <w:t xml:space="preserve">As a condition of employment you will be required to enter into a patent, research, and proprietary rights agreement which in substance (1) obligates you to report to the University discoveries, </w:t>
      </w:r>
      <w:r w:rsidR="00E56F3F">
        <w:rPr>
          <w:rFonts w:ascii="Times New Roman" w:eastAsia="Times New Roman" w:hAnsi="Times New Roman" w:cs="Times New Roman"/>
          <w:color w:val="000000"/>
          <w:sz w:val="27"/>
          <w:szCs w:val="27"/>
        </w:rPr>
        <w:t>inventions</w:t>
      </w:r>
      <w:r w:rsidR="006C2D3B" w:rsidRPr="006C2D3B">
        <w:rPr>
          <w:rFonts w:ascii="Times New Roman" w:eastAsia="Times New Roman" w:hAnsi="Times New Roman" w:cs="Times New Roman"/>
          <w:color w:val="000000"/>
          <w:sz w:val="27"/>
          <w:szCs w:val="27"/>
        </w:rPr>
        <w:t>, or other proprietary information developed by you, (2) gives the University the option to take over and finance such discoveries, inventions, or proprietary material</w:t>
      </w:r>
      <w:r w:rsidR="00787A01">
        <w:rPr>
          <w:rFonts w:ascii="Times New Roman" w:eastAsia="Times New Roman" w:hAnsi="Times New Roman" w:cs="Times New Roman"/>
          <w:color w:val="000000"/>
          <w:sz w:val="27"/>
          <w:szCs w:val="27"/>
        </w:rPr>
        <w:t>,</w:t>
      </w:r>
      <w:r w:rsidR="006C2D3B" w:rsidRPr="006C2D3B">
        <w:rPr>
          <w:rFonts w:ascii="Times New Roman" w:eastAsia="Times New Roman" w:hAnsi="Times New Roman" w:cs="Times New Roman"/>
          <w:color w:val="000000"/>
          <w:sz w:val="27"/>
          <w:szCs w:val="27"/>
        </w:rPr>
        <w:t xml:space="preserve"> and (3) in the event the University exercises the option, provides for the payment to you of the initial $1,000 of income, 15 percent of the income between $1,000 and $30,000, and 33.3 percent of income in excess of $30,000.</w:t>
      </w:r>
    </w:p>
    <w:p w14:paraId="2E50C4D4" w14:textId="157288EA" w:rsid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Your appointment as </w:t>
      </w:r>
      <w:r w:rsidRPr="006C2D3B">
        <w:rPr>
          <w:rFonts w:ascii="Times New Roman" w:eastAsia="Times New Roman" w:hAnsi="Times New Roman" w:cs="Times New Roman"/>
          <w:b/>
          <w:bCs/>
          <w:color w:val="000000"/>
          <w:sz w:val="27"/>
          <w:szCs w:val="27"/>
        </w:rPr>
        <w:t>(tenure</w:t>
      </w:r>
      <w:r w:rsidR="00732A30">
        <w:rPr>
          <w:rFonts w:ascii="Times New Roman" w:eastAsia="Times New Roman" w:hAnsi="Times New Roman" w:cs="Times New Roman"/>
          <w:b/>
          <w:bCs/>
          <w:color w:val="000000"/>
          <w:sz w:val="27"/>
          <w:szCs w:val="27"/>
        </w:rPr>
        <w:t>d</w:t>
      </w:r>
      <w:r w:rsidRPr="006C2D3B">
        <w:rPr>
          <w:rFonts w:ascii="Times New Roman" w:eastAsia="Times New Roman" w:hAnsi="Times New Roman" w:cs="Times New Roman"/>
          <w:b/>
          <w:bCs/>
          <w:color w:val="000000"/>
          <w:sz w:val="27"/>
          <w:szCs w:val="27"/>
        </w:rPr>
        <w:t>/tenure-track)</w:t>
      </w:r>
      <w:r w:rsidRPr="006C2D3B">
        <w:rPr>
          <w:rFonts w:ascii="Times New Roman" w:eastAsia="Times New Roman" w:hAnsi="Times New Roman" w:cs="Times New Roman"/>
          <w:color w:val="000000"/>
          <w:sz w:val="27"/>
          <w:szCs w:val="27"/>
        </w:rPr>
        <w:t xml:space="preserve"> faculty carries with it appointment to the graduate faculty, including the privileges and responsibilities associated with advising graduate students and teaching </w:t>
      </w:r>
      <w:r w:rsidR="00E56F3F">
        <w:rPr>
          <w:rFonts w:ascii="Times New Roman" w:eastAsia="Times New Roman" w:hAnsi="Times New Roman" w:cs="Times New Roman"/>
          <w:color w:val="000000"/>
          <w:sz w:val="27"/>
          <w:szCs w:val="27"/>
        </w:rPr>
        <w:t>graduate-level</w:t>
      </w:r>
      <w:r w:rsidRPr="006C2D3B">
        <w:rPr>
          <w:rFonts w:ascii="Times New Roman" w:eastAsia="Times New Roman" w:hAnsi="Times New Roman" w:cs="Times New Roman"/>
          <w:color w:val="000000"/>
          <w:sz w:val="27"/>
          <w:szCs w:val="27"/>
        </w:rPr>
        <w:t xml:space="preserve"> courses. You will be contacted by a member of the Graduate School staff with further information.</w:t>
      </w:r>
    </w:p>
    <w:p w14:paraId="6B9BCF8E" w14:textId="65FB358C" w:rsidR="00BA055E" w:rsidRDefault="00BA055E"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BA055E">
        <w:rPr>
          <w:rFonts w:ascii="Times New Roman" w:eastAsia="Times New Roman" w:hAnsi="Times New Roman" w:cs="Times New Roman"/>
          <w:color w:val="000000"/>
          <w:sz w:val="27"/>
          <w:szCs w:val="27"/>
        </w:rPr>
        <w:t>Michigan Tech has a reputation for providing high-quality</w:t>
      </w:r>
      <w:r w:rsidR="0005564E">
        <w:rPr>
          <w:rFonts w:ascii="Times New Roman" w:eastAsia="Times New Roman" w:hAnsi="Times New Roman" w:cs="Times New Roman"/>
          <w:color w:val="000000"/>
          <w:sz w:val="27"/>
          <w:szCs w:val="27"/>
        </w:rPr>
        <w:t>,</w:t>
      </w:r>
      <w:r w:rsidRPr="00BA055E">
        <w:rPr>
          <w:rFonts w:ascii="Times New Roman" w:eastAsia="Times New Roman" w:hAnsi="Times New Roman" w:cs="Times New Roman"/>
          <w:color w:val="000000"/>
          <w:sz w:val="27"/>
          <w:szCs w:val="27"/>
        </w:rPr>
        <w:t xml:space="preserve"> hands-on learning in a residential campus setting. Consequently, all instructional personnel are expected to reside in the vicinity of Michigan Tech’s campus in Houghton, Michigan</w:t>
      </w:r>
      <w:r w:rsidR="00E56F3F">
        <w:rPr>
          <w:rFonts w:ascii="Times New Roman" w:eastAsia="Times New Roman" w:hAnsi="Times New Roman" w:cs="Times New Roman"/>
          <w:color w:val="000000"/>
          <w:sz w:val="27"/>
          <w:szCs w:val="27"/>
        </w:rPr>
        <w:t>,</w:t>
      </w:r>
      <w:r w:rsidRPr="00BA055E">
        <w:rPr>
          <w:rFonts w:ascii="Times New Roman" w:eastAsia="Times New Roman" w:hAnsi="Times New Roman" w:cs="Times New Roman"/>
          <w:color w:val="000000"/>
          <w:sz w:val="27"/>
          <w:szCs w:val="27"/>
        </w:rPr>
        <w:t xml:space="preserve"> and conduct the majority of their </w:t>
      </w:r>
      <w:proofErr w:type="gramStart"/>
      <w:r w:rsidRPr="00BA055E">
        <w:rPr>
          <w:rFonts w:ascii="Times New Roman" w:eastAsia="Times New Roman" w:hAnsi="Times New Roman" w:cs="Times New Roman"/>
          <w:color w:val="000000"/>
          <w:sz w:val="27"/>
          <w:szCs w:val="27"/>
        </w:rPr>
        <w:t>University</w:t>
      </w:r>
      <w:proofErr w:type="gramEnd"/>
      <w:r w:rsidRPr="00BA055E">
        <w:rPr>
          <w:rFonts w:ascii="Times New Roman" w:eastAsia="Times New Roman" w:hAnsi="Times New Roman" w:cs="Times New Roman"/>
          <w:color w:val="000000"/>
          <w:sz w:val="27"/>
          <w:szCs w:val="27"/>
        </w:rPr>
        <w:t xml:space="preserve">-related work from campus. At the same time, the University recognizes a growing need to provide access to education to all who are interested. In order to support our efforts to provide greater access, all instructional personnel are required to successfully complete </w:t>
      </w:r>
      <w:r w:rsidR="00B359BD">
        <w:rPr>
          <w:rFonts w:ascii="Times New Roman" w:eastAsia="Times New Roman" w:hAnsi="Times New Roman" w:cs="Times New Roman"/>
          <w:color w:val="000000"/>
          <w:sz w:val="27"/>
          <w:szCs w:val="27"/>
        </w:rPr>
        <w:t xml:space="preserve">online teaching </w:t>
      </w:r>
      <w:r w:rsidRPr="00BA055E">
        <w:rPr>
          <w:rFonts w:ascii="Times New Roman" w:eastAsia="Times New Roman" w:hAnsi="Times New Roman" w:cs="Times New Roman"/>
          <w:color w:val="000000"/>
          <w:sz w:val="27"/>
          <w:szCs w:val="27"/>
        </w:rPr>
        <w:t>training in accordance with Michigan Tech’s University Senate in Policy 116.1 and Procedures 116.1.1. If you have already participated in training</w:t>
      </w:r>
      <w:r w:rsidR="00E40777">
        <w:rPr>
          <w:rFonts w:ascii="Times New Roman" w:eastAsia="Times New Roman" w:hAnsi="Times New Roman" w:cs="Times New Roman"/>
          <w:color w:val="000000"/>
          <w:sz w:val="27"/>
          <w:szCs w:val="27"/>
        </w:rPr>
        <w:t xml:space="preserve"> related to online teaching</w:t>
      </w:r>
      <w:r w:rsidRPr="00BA055E">
        <w:rPr>
          <w:rFonts w:ascii="Times New Roman" w:eastAsia="Times New Roman" w:hAnsi="Times New Roman" w:cs="Times New Roman"/>
          <w:color w:val="000000"/>
          <w:sz w:val="27"/>
          <w:szCs w:val="27"/>
        </w:rPr>
        <w:t xml:space="preserve">, I ask that you provide documentation to me as soon as possible. If you have not yet received such training, </w:t>
      </w:r>
      <w:r w:rsidR="00261C24">
        <w:rPr>
          <w:rFonts w:ascii="Times New Roman" w:eastAsia="Times New Roman" w:hAnsi="Times New Roman" w:cs="Times New Roman"/>
          <w:color w:val="000000"/>
          <w:sz w:val="27"/>
          <w:szCs w:val="27"/>
        </w:rPr>
        <w:t>you will be</w:t>
      </w:r>
      <w:r w:rsidRPr="00BA055E">
        <w:rPr>
          <w:rFonts w:ascii="Times New Roman" w:eastAsia="Times New Roman" w:hAnsi="Times New Roman" w:cs="Times New Roman"/>
          <w:color w:val="000000"/>
          <w:sz w:val="27"/>
          <w:szCs w:val="27"/>
        </w:rPr>
        <w:t xml:space="preserve"> required </w:t>
      </w:r>
      <w:r w:rsidR="00261C24">
        <w:rPr>
          <w:rFonts w:ascii="Times New Roman" w:eastAsia="Times New Roman" w:hAnsi="Times New Roman" w:cs="Times New Roman"/>
          <w:color w:val="000000"/>
          <w:sz w:val="27"/>
          <w:szCs w:val="27"/>
        </w:rPr>
        <w:t xml:space="preserve">to complete this </w:t>
      </w:r>
      <w:r w:rsidRPr="00BA055E">
        <w:rPr>
          <w:rFonts w:ascii="Times New Roman" w:eastAsia="Times New Roman" w:hAnsi="Times New Roman" w:cs="Times New Roman"/>
          <w:color w:val="000000"/>
          <w:sz w:val="27"/>
          <w:szCs w:val="27"/>
        </w:rPr>
        <w:t>training during the first year of your employment.</w:t>
      </w:r>
    </w:p>
    <w:p w14:paraId="537672EC" w14:textId="72318D0D"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We will regard ourselves as mutually committed upon your returning a signed copy of this letter. This offer must be accepted within fourteen (14) days of the date of this letter unless the time for acceptance is extended in writing.</w:t>
      </w:r>
    </w:p>
    <w:p w14:paraId="022396CA" w14:textId="77777777"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lastRenderedPageBreak/>
        <w:t>No oral representations can modify this written Letter of Appointment or written Charter, Policy, or Procedures.</w:t>
      </w:r>
    </w:p>
    <w:p w14:paraId="2A5C68B3" w14:textId="77777777"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We look forward to your joining us as a colleague and hope to hear from you shortly so that we can both make firm plans.</w:t>
      </w:r>
    </w:p>
    <w:p w14:paraId="3629600A" w14:textId="77777777"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Sincerely,</w:t>
      </w:r>
    </w:p>
    <w:p w14:paraId="6C563546" w14:textId="77777777" w:rsidR="006C2D3B" w:rsidRPr="006C2D3B" w:rsidRDefault="006C2D3B" w:rsidP="006C2D3B">
      <w:pPr>
        <w:spacing w:after="0" w:line="240" w:lineRule="auto"/>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___________________________</w:t>
      </w:r>
    </w:p>
    <w:p w14:paraId="4246AFDF" w14:textId="77777777" w:rsidR="006C2D3B" w:rsidRPr="006C2D3B" w:rsidRDefault="006C2D3B" w:rsidP="006C2D3B">
      <w:pPr>
        <w:spacing w:after="0" w:line="240" w:lineRule="auto"/>
        <w:rPr>
          <w:rFonts w:ascii="Times New Roman" w:eastAsia="Times New Roman" w:hAnsi="Times New Roman" w:cs="Times New Roman"/>
          <w:sz w:val="24"/>
          <w:szCs w:val="24"/>
        </w:rPr>
      </w:pPr>
    </w:p>
    <w:p w14:paraId="2CD5D827" w14:textId="77777777"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I accept this offer.</w:t>
      </w:r>
    </w:p>
    <w:p w14:paraId="60943A59" w14:textId="77777777" w:rsidR="0005564E" w:rsidRDefault="006C2D3B" w:rsidP="0005564E">
      <w:pPr>
        <w:spacing w:after="0" w:line="240" w:lineRule="auto"/>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br/>
      </w:r>
    </w:p>
    <w:p w14:paraId="7A8815CA" w14:textId="0DF068BF" w:rsidR="0005564E" w:rsidRPr="0005564E" w:rsidRDefault="0005564E" w:rsidP="0005564E">
      <w:pPr>
        <w:spacing w:after="0" w:line="240" w:lineRule="auto"/>
        <w:rPr>
          <w:rFonts w:ascii="Times New Roman" w:eastAsia="Times New Roman" w:hAnsi="Times New Roman" w:cs="Times New Roman"/>
          <w:color w:val="000000"/>
          <w:sz w:val="27"/>
          <w:szCs w:val="27"/>
          <w:u w:val="single"/>
        </w:rPr>
      </w:pPr>
      <w:r w:rsidRPr="0005564E">
        <w:rPr>
          <w:rFonts w:ascii="Times New Roman" w:eastAsia="Times New Roman" w:hAnsi="Times New Roman" w:cs="Times New Roman"/>
          <w:color w:val="000000"/>
          <w:sz w:val="27"/>
          <w:szCs w:val="27"/>
          <w:u w:val="single"/>
        </w:rPr>
        <w:tab/>
      </w:r>
      <w:r w:rsidRPr="0005564E">
        <w:rPr>
          <w:rFonts w:ascii="Times New Roman" w:eastAsia="Times New Roman" w:hAnsi="Times New Roman" w:cs="Times New Roman"/>
          <w:color w:val="000000"/>
          <w:sz w:val="27"/>
          <w:szCs w:val="27"/>
          <w:u w:val="single"/>
        </w:rPr>
        <w:tab/>
      </w:r>
      <w:r w:rsidRPr="0005564E">
        <w:rPr>
          <w:rFonts w:ascii="Times New Roman" w:eastAsia="Times New Roman" w:hAnsi="Times New Roman" w:cs="Times New Roman"/>
          <w:color w:val="000000"/>
          <w:sz w:val="27"/>
          <w:szCs w:val="27"/>
          <w:u w:val="single"/>
        </w:rPr>
        <w:tab/>
      </w:r>
      <w:r w:rsidRPr="0005564E">
        <w:rPr>
          <w:rFonts w:ascii="Times New Roman" w:eastAsia="Times New Roman" w:hAnsi="Times New Roman" w:cs="Times New Roman"/>
          <w:color w:val="000000"/>
          <w:sz w:val="27"/>
          <w:szCs w:val="27"/>
          <w:u w:val="single"/>
        </w:rPr>
        <w:tab/>
      </w:r>
      <w:r w:rsidRPr="0005564E">
        <w:rPr>
          <w:rFonts w:ascii="Times New Roman" w:eastAsia="Times New Roman" w:hAnsi="Times New Roman" w:cs="Times New Roman"/>
          <w:color w:val="000000"/>
          <w:sz w:val="27"/>
          <w:szCs w:val="27"/>
          <w:u w:val="single"/>
        </w:rPr>
        <w:tab/>
      </w:r>
      <w:r w:rsidRPr="0005564E">
        <w:rPr>
          <w:rFonts w:ascii="Times New Roman" w:eastAsia="Times New Roman" w:hAnsi="Times New Roman" w:cs="Times New Roman"/>
          <w:color w:val="000000"/>
          <w:sz w:val="27"/>
          <w:szCs w:val="27"/>
          <w:u w:val="single"/>
        </w:rPr>
        <w:tab/>
      </w:r>
      <w:r w:rsidRPr="0005564E">
        <w:rPr>
          <w:rFonts w:ascii="Times New Roman" w:eastAsia="Times New Roman" w:hAnsi="Times New Roman" w:cs="Times New Roman"/>
          <w:color w:val="000000"/>
          <w:sz w:val="27"/>
          <w:szCs w:val="27"/>
          <w:u w:val="single"/>
        </w:rPr>
        <w:tab/>
      </w:r>
      <w:r w:rsidRPr="0005564E">
        <w:rPr>
          <w:rFonts w:ascii="Times New Roman" w:eastAsia="Times New Roman" w:hAnsi="Times New Roman" w:cs="Times New Roman"/>
          <w:color w:val="000000"/>
          <w:sz w:val="27"/>
          <w:szCs w:val="27"/>
          <w:u w:val="single"/>
        </w:rPr>
        <w:tab/>
      </w:r>
      <w:r w:rsidRPr="0005564E">
        <w:rPr>
          <w:rFonts w:ascii="Times New Roman" w:eastAsia="Times New Roman" w:hAnsi="Times New Roman" w:cs="Times New Roman"/>
          <w:color w:val="000000"/>
          <w:sz w:val="27"/>
          <w:szCs w:val="27"/>
        </w:rPr>
        <w:tab/>
      </w:r>
      <w:r w:rsidRPr="0005564E">
        <w:rPr>
          <w:rFonts w:ascii="Times New Roman" w:eastAsia="Times New Roman" w:hAnsi="Times New Roman" w:cs="Times New Roman"/>
          <w:color w:val="000000"/>
          <w:sz w:val="27"/>
          <w:szCs w:val="27"/>
          <w:u w:val="single"/>
        </w:rPr>
        <w:tab/>
      </w:r>
      <w:r w:rsidRPr="0005564E">
        <w:rPr>
          <w:rFonts w:ascii="Times New Roman" w:eastAsia="Times New Roman" w:hAnsi="Times New Roman" w:cs="Times New Roman"/>
          <w:color w:val="000000"/>
          <w:sz w:val="27"/>
          <w:szCs w:val="27"/>
          <w:u w:val="single"/>
        </w:rPr>
        <w:tab/>
      </w:r>
      <w:r w:rsidRPr="0005564E">
        <w:rPr>
          <w:rFonts w:ascii="Times New Roman" w:eastAsia="Times New Roman" w:hAnsi="Times New Roman" w:cs="Times New Roman"/>
          <w:color w:val="000000"/>
          <w:sz w:val="27"/>
          <w:szCs w:val="27"/>
          <w:u w:val="single"/>
        </w:rPr>
        <w:tab/>
      </w:r>
      <w:r w:rsidRPr="0005564E">
        <w:rPr>
          <w:rFonts w:ascii="Times New Roman" w:eastAsia="Times New Roman" w:hAnsi="Times New Roman" w:cs="Times New Roman"/>
          <w:color w:val="000000"/>
          <w:sz w:val="27"/>
          <w:szCs w:val="27"/>
          <w:u w:val="single"/>
        </w:rPr>
        <w:tab/>
      </w:r>
    </w:p>
    <w:p w14:paraId="22D2175A" w14:textId="27409AC2" w:rsidR="006C2D3B" w:rsidRPr="006C2D3B" w:rsidRDefault="006C2D3B" w:rsidP="0005564E">
      <w:pPr>
        <w:spacing w:after="0" w:line="240" w:lineRule="auto"/>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(Name)</w:t>
      </w:r>
      <w:r w:rsidR="0005564E">
        <w:rPr>
          <w:rFonts w:ascii="Times New Roman" w:eastAsia="Times New Roman" w:hAnsi="Times New Roman" w:cs="Times New Roman"/>
          <w:color w:val="000000"/>
          <w:sz w:val="27"/>
          <w:szCs w:val="27"/>
        </w:rPr>
        <w:tab/>
      </w:r>
      <w:r w:rsidR="0005564E">
        <w:rPr>
          <w:rFonts w:ascii="Times New Roman" w:eastAsia="Times New Roman" w:hAnsi="Times New Roman" w:cs="Times New Roman"/>
          <w:color w:val="000000"/>
          <w:sz w:val="27"/>
          <w:szCs w:val="27"/>
        </w:rPr>
        <w:tab/>
      </w:r>
      <w:r w:rsidR="0005564E">
        <w:rPr>
          <w:rFonts w:ascii="Times New Roman" w:eastAsia="Times New Roman" w:hAnsi="Times New Roman" w:cs="Times New Roman"/>
          <w:color w:val="000000"/>
          <w:sz w:val="27"/>
          <w:szCs w:val="27"/>
        </w:rPr>
        <w:tab/>
      </w:r>
      <w:r w:rsidR="0005564E">
        <w:rPr>
          <w:rFonts w:ascii="Times New Roman" w:eastAsia="Times New Roman" w:hAnsi="Times New Roman" w:cs="Times New Roman"/>
          <w:color w:val="000000"/>
          <w:sz w:val="27"/>
          <w:szCs w:val="27"/>
        </w:rPr>
        <w:tab/>
      </w:r>
      <w:r w:rsidR="0005564E">
        <w:rPr>
          <w:rFonts w:ascii="Times New Roman" w:eastAsia="Times New Roman" w:hAnsi="Times New Roman" w:cs="Times New Roman"/>
          <w:color w:val="000000"/>
          <w:sz w:val="27"/>
          <w:szCs w:val="27"/>
        </w:rPr>
        <w:tab/>
      </w:r>
      <w:r w:rsidR="0005564E">
        <w:rPr>
          <w:rFonts w:ascii="Times New Roman" w:eastAsia="Times New Roman" w:hAnsi="Times New Roman" w:cs="Times New Roman"/>
          <w:color w:val="000000"/>
          <w:sz w:val="27"/>
          <w:szCs w:val="27"/>
        </w:rPr>
        <w:tab/>
      </w:r>
      <w:r w:rsidR="0005564E">
        <w:rPr>
          <w:rFonts w:ascii="Times New Roman" w:eastAsia="Times New Roman" w:hAnsi="Times New Roman" w:cs="Times New Roman"/>
          <w:color w:val="000000"/>
          <w:sz w:val="27"/>
          <w:szCs w:val="27"/>
        </w:rPr>
        <w:tab/>
      </w:r>
      <w:r w:rsidR="0005564E">
        <w:rPr>
          <w:rFonts w:ascii="Times New Roman" w:eastAsia="Times New Roman" w:hAnsi="Times New Roman" w:cs="Times New Roman"/>
          <w:color w:val="000000"/>
          <w:sz w:val="27"/>
          <w:szCs w:val="27"/>
        </w:rPr>
        <w:tab/>
      </w:r>
      <w:r w:rsidRPr="006C2D3B">
        <w:rPr>
          <w:rFonts w:ascii="Times New Roman" w:eastAsia="Times New Roman" w:hAnsi="Times New Roman" w:cs="Times New Roman"/>
          <w:color w:val="000000"/>
          <w:sz w:val="27"/>
          <w:szCs w:val="27"/>
        </w:rPr>
        <w:t>(Date)</w:t>
      </w:r>
    </w:p>
    <w:p w14:paraId="70D6A099" w14:textId="77777777" w:rsidR="000D2657" w:rsidRDefault="000D2657"/>
    <w:sectPr w:rsidR="000D2657" w:rsidSect="006C2D3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F9EF" w14:textId="77777777" w:rsidR="00D42AB3" w:rsidRDefault="00D42AB3" w:rsidP="00BA055E">
      <w:pPr>
        <w:spacing w:after="0" w:line="240" w:lineRule="auto"/>
      </w:pPr>
      <w:r>
        <w:separator/>
      </w:r>
    </w:p>
  </w:endnote>
  <w:endnote w:type="continuationSeparator" w:id="0">
    <w:p w14:paraId="69EF303D" w14:textId="77777777" w:rsidR="00D42AB3" w:rsidRDefault="00D42AB3" w:rsidP="00BA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1CB9" w14:textId="35EC23D5" w:rsidR="00D42AB3" w:rsidRDefault="00D42AB3">
    <w:pPr>
      <w:pStyle w:val="Footer"/>
    </w:pPr>
    <w:r>
      <w:fldChar w:fldCharType="begin"/>
    </w:r>
    <w:r>
      <w:instrText xml:space="preserve"> DATE \@ "M/d/yyyy" </w:instrText>
    </w:r>
    <w:r>
      <w:fldChar w:fldCharType="separate"/>
    </w:r>
    <w:r w:rsidR="00617426">
      <w:rPr>
        <w:noProof/>
      </w:rPr>
      <w:t>1/29/2024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F96E" w14:textId="77777777" w:rsidR="00D42AB3" w:rsidRDefault="00D42AB3" w:rsidP="00BA055E">
      <w:pPr>
        <w:spacing w:after="0" w:line="240" w:lineRule="auto"/>
      </w:pPr>
      <w:r>
        <w:separator/>
      </w:r>
    </w:p>
  </w:footnote>
  <w:footnote w:type="continuationSeparator" w:id="0">
    <w:p w14:paraId="671B54C0" w14:textId="77777777" w:rsidR="00D42AB3" w:rsidRDefault="00D42AB3" w:rsidP="00BA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5F92"/>
    <w:multiLevelType w:val="multilevel"/>
    <w:tmpl w:val="51324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D66332E"/>
    <w:multiLevelType w:val="multilevel"/>
    <w:tmpl w:val="57500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88007367">
    <w:abstractNumId w:val="0"/>
  </w:num>
  <w:num w:numId="2" w16cid:durableId="776289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3B"/>
    <w:rsid w:val="00027EAD"/>
    <w:rsid w:val="0003554F"/>
    <w:rsid w:val="0005564E"/>
    <w:rsid w:val="000D2657"/>
    <w:rsid w:val="000E0EE0"/>
    <w:rsid w:val="0014197E"/>
    <w:rsid w:val="001C0065"/>
    <w:rsid w:val="001D5D1E"/>
    <w:rsid w:val="00212A1E"/>
    <w:rsid w:val="00261C24"/>
    <w:rsid w:val="002B6AB4"/>
    <w:rsid w:val="003050F5"/>
    <w:rsid w:val="00493E75"/>
    <w:rsid w:val="004E258B"/>
    <w:rsid w:val="005C7C10"/>
    <w:rsid w:val="005D500B"/>
    <w:rsid w:val="00617426"/>
    <w:rsid w:val="006C2D3B"/>
    <w:rsid w:val="007303A2"/>
    <w:rsid w:val="00732A30"/>
    <w:rsid w:val="00787A01"/>
    <w:rsid w:val="007A0305"/>
    <w:rsid w:val="007C615B"/>
    <w:rsid w:val="008B4070"/>
    <w:rsid w:val="00915CF2"/>
    <w:rsid w:val="00A13D3D"/>
    <w:rsid w:val="00A245E5"/>
    <w:rsid w:val="00A7013D"/>
    <w:rsid w:val="00B359BD"/>
    <w:rsid w:val="00BA055E"/>
    <w:rsid w:val="00C165BF"/>
    <w:rsid w:val="00D42AB3"/>
    <w:rsid w:val="00D91EAE"/>
    <w:rsid w:val="00DE1A35"/>
    <w:rsid w:val="00E27F7D"/>
    <w:rsid w:val="00E40777"/>
    <w:rsid w:val="00E56F3F"/>
    <w:rsid w:val="00EC3609"/>
    <w:rsid w:val="00EF52D4"/>
    <w:rsid w:val="00F52C99"/>
    <w:rsid w:val="00FA113F"/>
    <w:rsid w:val="00FF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0FA7B"/>
  <w15:chartTrackingRefBased/>
  <w15:docId w15:val="{29AA20FE-DD27-418C-8BE5-C7CD08D7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3B"/>
    <w:pPr>
      <w:ind w:left="720"/>
      <w:contextualSpacing/>
    </w:pPr>
  </w:style>
  <w:style w:type="paragraph" w:styleId="BalloonText">
    <w:name w:val="Balloon Text"/>
    <w:basedOn w:val="Normal"/>
    <w:link w:val="BalloonTextChar"/>
    <w:uiPriority w:val="99"/>
    <w:semiHidden/>
    <w:unhideWhenUsed/>
    <w:rsid w:val="00DE1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35"/>
    <w:rPr>
      <w:rFonts w:ascii="Segoe UI" w:hAnsi="Segoe UI" w:cs="Segoe UI"/>
      <w:sz w:val="18"/>
      <w:szCs w:val="18"/>
    </w:rPr>
  </w:style>
  <w:style w:type="character" w:styleId="Hyperlink">
    <w:name w:val="Hyperlink"/>
    <w:basedOn w:val="DefaultParagraphFont"/>
    <w:uiPriority w:val="99"/>
    <w:unhideWhenUsed/>
    <w:rsid w:val="00DE1A35"/>
    <w:rPr>
      <w:color w:val="0563C1" w:themeColor="hyperlink"/>
      <w:u w:val="single"/>
    </w:rPr>
  </w:style>
  <w:style w:type="paragraph" w:styleId="Header">
    <w:name w:val="header"/>
    <w:basedOn w:val="Normal"/>
    <w:link w:val="HeaderChar"/>
    <w:uiPriority w:val="99"/>
    <w:unhideWhenUsed/>
    <w:rsid w:val="00BA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55E"/>
  </w:style>
  <w:style w:type="paragraph" w:styleId="Footer">
    <w:name w:val="footer"/>
    <w:basedOn w:val="Normal"/>
    <w:link w:val="FooterChar"/>
    <w:uiPriority w:val="99"/>
    <w:unhideWhenUsed/>
    <w:rsid w:val="00BA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55E"/>
  </w:style>
  <w:style w:type="character" w:styleId="CommentReference">
    <w:name w:val="annotation reference"/>
    <w:basedOn w:val="DefaultParagraphFont"/>
    <w:uiPriority w:val="99"/>
    <w:semiHidden/>
    <w:unhideWhenUsed/>
    <w:rsid w:val="00EC3609"/>
    <w:rPr>
      <w:sz w:val="16"/>
      <w:szCs w:val="16"/>
    </w:rPr>
  </w:style>
  <w:style w:type="paragraph" w:styleId="CommentText">
    <w:name w:val="annotation text"/>
    <w:basedOn w:val="Normal"/>
    <w:link w:val="CommentTextChar"/>
    <w:uiPriority w:val="99"/>
    <w:semiHidden/>
    <w:unhideWhenUsed/>
    <w:rsid w:val="00EC3609"/>
    <w:pPr>
      <w:spacing w:line="240" w:lineRule="auto"/>
    </w:pPr>
    <w:rPr>
      <w:sz w:val="20"/>
      <w:szCs w:val="20"/>
    </w:rPr>
  </w:style>
  <w:style w:type="character" w:customStyle="1" w:styleId="CommentTextChar">
    <w:name w:val="Comment Text Char"/>
    <w:basedOn w:val="DefaultParagraphFont"/>
    <w:link w:val="CommentText"/>
    <w:uiPriority w:val="99"/>
    <w:semiHidden/>
    <w:rsid w:val="00EC3609"/>
    <w:rPr>
      <w:sz w:val="20"/>
      <w:szCs w:val="20"/>
    </w:rPr>
  </w:style>
  <w:style w:type="paragraph" w:styleId="CommentSubject">
    <w:name w:val="annotation subject"/>
    <w:basedOn w:val="CommentText"/>
    <w:next w:val="CommentText"/>
    <w:link w:val="CommentSubjectChar"/>
    <w:uiPriority w:val="99"/>
    <w:semiHidden/>
    <w:unhideWhenUsed/>
    <w:rsid w:val="00EC3609"/>
    <w:rPr>
      <w:b/>
      <w:bCs/>
    </w:rPr>
  </w:style>
  <w:style w:type="character" w:customStyle="1" w:styleId="CommentSubjectChar">
    <w:name w:val="Comment Subject Char"/>
    <w:basedOn w:val="CommentTextChar"/>
    <w:link w:val="CommentSubject"/>
    <w:uiPriority w:val="99"/>
    <w:semiHidden/>
    <w:rsid w:val="00EC3609"/>
    <w:rPr>
      <w:b/>
      <w:bCs/>
      <w:sz w:val="20"/>
      <w:szCs w:val="20"/>
    </w:rPr>
  </w:style>
  <w:style w:type="character" w:styleId="UnresolvedMention">
    <w:name w:val="Unresolved Mention"/>
    <w:basedOn w:val="DefaultParagraphFont"/>
    <w:uiPriority w:val="99"/>
    <w:semiHidden/>
    <w:unhideWhenUsed/>
    <w:rsid w:val="00EC3609"/>
    <w:rPr>
      <w:color w:val="605E5C"/>
      <w:shd w:val="clear" w:color="auto" w:fill="E1DFDD"/>
    </w:rPr>
  </w:style>
  <w:style w:type="paragraph" w:styleId="Revision">
    <w:name w:val="Revision"/>
    <w:hidden/>
    <w:uiPriority w:val="99"/>
    <w:semiHidden/>
    <w:rsid w:val="00B359BD"/>
    <w:pPr>
      <w:spacing w:after="0" w:line="240" w:lineRule="auto"/>
    </w:pPr>
  </w:style>
  <w:style w:type="character" w:styleId="FollowedHyperlink">
    <w:name w:val="FollowedHyperlink"/>
    <w:basedOn w:val="DefaultParagraphFont"/>
    <w:uiPriority w:val="99"/>
    <w:semiHidden/>
    <w:unhideWhenUsed/>
    <w:rsid w:val="00B35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edu/faculty-handbook" TargetMode="External"/><Relationship Id="rId3" Type="http://schemas.openxmlformats.org/officeDocument/2006/relationships/settings" Target="settings.xml"/><Relationship Id="rId7" Type="http://schemas.openxmlformats.org/officeDocument/2006/relationships/hyperlink" Target="http://www.mtu.edu/faculty-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929</Words>
  <Characters>5195</Characters>
  <Application>Microsoft Office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 Ozanich</dc:creator>
  <cp:keywords/>
  <dc:description/>
  <cp:lastModifiedBy>Renee Ozanich</cp:lastModifiedBy>
  <cp:revision>5</cp:revision>
  <cp:lastPrinted>2024-01-30T01:02:00Z</cp:lastPrinted>
  <dcterms:created xsi:type="dcterms:W3CDTF">2022-11-18T13:13:00Z</dcterms:created>
  <dcterms:modified xsi:type="dcterms:W3CDTF">2024-01-30T01:03:00Z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6c950504c14fa7d0be7b1c9368379abccd4beddc7efb18e3c323b9c1a0344d33</vt:lpwstr>
  </property>
</Properties>
</file>